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3F517" w14:textId="206C4A50" w:rsidR="00205626" w:rsidRPr="00205626" w:rsidRDefault="00205626" w:rsidP="00592CF6">
      <w:pPr>
        <w:pStyle w:val="Heading2"/>
        <w:rPr>
          <w:b/>
          <w:bCs/>
        </w:rPr>
      </w:pPr>
      <w:r w:rsidRPr="00205626">
        <w:rPr>
          <w:b/>
          <w:bCs/>
        </w:rPr>
        <w:t>VOCE DI CAPITOLATO</w:t>
      </w:r>
      <w:r>
        <w:rPr>
          <w:b/>
          <w:bCs/>
        </w:rPr>
        <w:br/>
        <w:t>C</w:t>
      </w:r>
      <w:r w:rsidRPr="00205626">
        <w:rPr>
          <w:b/>
          <w:bCs/>
        </w:rPr>
        <w:t xml:space="preserve">ontrosoffitto metallico TRE C </w:t>
      </w:r>
      <w:r w:rsidR="00592CF6">
        <w:rPr>
          <w:b/>
          <w:bCs/>
        </w:rPr>
        <w:t>CLIP-IN</w:t>
      </w:r>
      <w:r>
        <w:rPr>
          <w:b/>
          <w:bCs/>
        </w:rPr>
        <w:t xml:space="preserve"> System</w:t>
      </w:r>
    </w:p>
    <w:p w14:paraId="7AA846C6" w14:textId="1D4C69AE" w:rsidR="00592CF6" w:rsidRPr="00592CF6" w:rsidRDefault="00592CF6" w:rsidP="00592CF6">
      <w:pPr>
        <w:ind w:firstLine="720"/>
        <w:jc w:val="both"/>
        <w:rPr>
          <w:lang w:val="it-IT"/>
        </w:rPr>
      </w:pPr>
      <w:r w:rsidRPr="00592CF6">
        <w:rPr>
          <w:lang w:val="it-IT"/>
        </w:rPr>
        <w:t xml:space="preserve">Il controsoffitto metallico CLIP-IN SYSTEM prodotto da TRE C è costituito da pannelli modulari a incastro di dimensioni 600x600x25 mm, con bordo smussato di 3 mm tipo A45. I pannelli sono realizzati in acciaio zincato a caldo preverniciato di spessore 0,6 mm e presentano finitura </w:t>
      </w:r>
      <w:r w:rsidR="00617E52">
        <w:rPr>
          <w:lang w:val="it-IT"/>
        </w:rPr>
        <w:t>argento</w:t>
      </w:r>
      <w:r w:rsidR="004C4874">
        <w:rPr>
          <w:lang w:val="it-IT"/>
        </w:rPr>
        <w:t xml:space="preserve">  RAL </w:t>
      </w:r>
      <w:r w:rsidR="00617E52">
        <w:rPr>
          <w:lang w:val="it-IT"/>
        </w:rPr>
        <w:t>9006</w:t>
      </w:r>
      <w:r w:rsidRPr="00592CF6">
        <w:rPr>
          <w:lang w:val="it-IT"/>
        </w:rPr>
        <w:t xml:space="preserve">. Ciascun pannello è completamente ispezionabile e dotato di superficie microforata, con fori </w:t>
      </w:r>
      <w:r w:rsidR="00617E52">
        <w:rPr>
          <w:lang w:val="it-IT"/>
        </w:rPr>
        <w:t xml:space="preserve">circolari diametro 3 </w:t>
      </w:r>
      <w:r w:rsidR="004C4874">
        <w:rPr>
          <w:lang w:val="it-IT"/>
        </w:rPr>
        <w:t>mm</w:t>
      </w:r>
      <w:r w:rsidRPr="00592CF6">
        <w:rPr>
          <w:lang w:val="it-IT"/>
        </w:rPr>
        <w:t xml:space="preserve"> </w:t>
      </w:r>
      <w:r w:rsidR="004C4874">
        <w:rPr>
          <w:lang w:val="it-IT"/>
        </w:rPr>
        <w:t xml:space="preserve">posti a </w:t>
      </w:r>
      <w:r w:rsidR="00617E52">
        <w:rPr>
          <w:lang w:val="it-IT"/>
        </w:rPr>
        <w:t>45</w:t>
      </w:r>
      <w:r w:rsidR="004C4874">
        <w:rPr>
          <w:lang w:val="it-IT"/>
        </w:rPr>
        <w:t xml:space="preserve"> gradi </w:t>
      </w:r>
      <w:r w:rsidR="00617E52">
        <w:rPr>
          <w:lang w:val="it-IT"/>
        </w:rPr>
        <w:t xml:space="preserve">e </w:t>
      </w:r>
      <w:r w:rsidRPr="00592CF6">
        <w:rPr>
          <w:lang w:val="it-IT"/>
        </w:rPr>
        <w:t xml:space="preserve">rapporto V/P pari al </w:t>
      </w:r>
      <w:r w:rsidR="00617E52">
        <w:rPr>
          <w:lang w:val="it-IT"/>
        </w:rPr>
        <w:t>30</w:t>
      </w:r>
      <w:r w:rsidRPr="00592CF6">
        <w:rPr>
          <w:lang w:val="it-IT"/>
        </w:rPr>
        <w:t>%, mentre uno scuretto non forato di 1</w:t>
      </w:r>
      <w:r w:rsidR="00617E52">
        <w:rPr>
          <w:lang w:val="it-IT"/>
        </w:rPr>
        <w:t>0</w:t>
      </w:r>
      <w:r w:rsidRPr="00592CF6">
        <w:rPr>
          <w:lang w:val="it-IT"/>
        </w:rPr>
        <w:t>0 mm delimita tutti e quattro i lati.</w:t>
      </w:r>
      <w:r w:rsidR="00617E52">
        <w:rPr>
          <w:lang w:val="it-IT"/>
        </w:rPr>
        <w:br/>
      </w:r>
      <w:r w:rsidRPr="00592CF6">
        <w:rPr>
          <w:lang w:val="it-IT"/>
        </w:rPr>
        <w:t>Per migliorare le prestazioni acustiche, sul retro di ciascun pannello è applicato un tessuto non tessuto fonoassorbente ignifugo, di colore nero e peso 60 g/m². I pannelli rispondono alla classe di reazione al fuoco Euroclasse A1 ai sensi del D.M. 15 marzo 2005, mantengono stabilità dimensionale anche in condizioni ambientali estreme e sono idonei all’installazione in ambienti con elevati tassi di umidità relativa e significativi sbalzi termici. Per l’impiego in esterni è consigliata la verifica preventiva con l’ufficio tecnico TRE C al fine di confermarne l’idoneità applicativa.</w:t>
      </w:r>
    </w:p>
    <w:p w14:paraId="1112D11B" w14:textId="51AFB955" w:rsidR="00592CF6" w:rsidRDefault="00592CF6" w:rsidP="00592CF6">
      <w:pPr>
        <w:ind w:firstLine="720"/>
        <w:jc w:val="both"/>
        <w:rPr>
          <w:lang w:val="it-IT"/>
        </w:rPr>
      </w:pPr>
      <w:r w:rsidRPr="00592CF6">
        <w:rPr>
          <w:lang w:val="it-IT"/>
        </w:rPr>
        <w:t>Il sistema è montato su struttura nascosta CLIP-IN prodotta da TRE C, costituita da una struttura secondaria a profilo triangolare tipo W_PTR_ZN, agganciata alla struttura primaria composta da profili in acciaio TREC W_PR_STRD tramite adattatori W_SOPTR-OME. La struttura primaria è sospesa mediante agganci a molla con pendino a “C” fisso W_PEND_D4_MOLL e pendini rigidi in acciaio zincato Ø4 mm W_PEND_D4_1500.</w:t>
      </w:r>
    </w:p>
    <w:p w14:paraId="2453AE62" w14:textId="28CCEC93" w:rsidR="00592CF6" w:rsidRPr="00592CF6" w:rsidRDefault="00592CF6" w:rsidP="00592CF6">
      <w:pPr>
        <w:ind w:firstLine="720"/>
        <w:jc w:val="both"/>
        <w:rPr>
          <w:lang w:val="it-IT"/>
        </w:rPr>
      </w:pPr>
      <w:r w:rsidRPr="00205626">
        <w:rPr>
          <w:lang w:val="it-IT"/>
        </w:rPr>
        <w:t>La chiusura perimetrale è realizzata mediante profili con sezione a “L” 20x55 mm</w:t>
      </w:r>
      <w:r w:rsidR="009C22EC">
        <w:rPr>
          <w:lang w:val="it-IT"/>
        </w:rPr>
        <w:t xml:space="preserve"> colore bianco standard</w:t>
      </w:r>
      <w:r w:rsidRPr="00205626">
        <w:rPr>
          <w:lang w:val="it-IT"/>
        </w:rPr>
        <w:t>, completi di molla in acciaio armonico antisollevamento e guarnizione di tenuta applicata in fase di installazione.</w:t>
      </w:r>
    </w:p>
    <w:p w14:paraId="488933D7" w14:textId="77777777" w:rsidR="00592CF6" w:rsidRPr="00205626" w:rsidRDefault="00592CF6" w:rsidP="00592CF6">
      <w:pPr>
        <w:ind w:firstLine="720"/>
        <w:jc w:val="both"/>
        <w:rPr>
          <w:lang w:val="it-IT"/>
        </w:rPr>
      </w:pPr>
      <w:r w:rsidRPr="00205626">
        <w:rPr>
          <w:lang w:val="it-IT"/>
        </w:rPr>
        <w:t xml:space="preserve">Il sistema ottempera ai Criteri Ambientali Minimi di cui al D.M. 23 giugno 2022 e alle norme UNI EN 13964 e UNI EN 14195 applicabili. Esso non rilascia nell’ambiente sostanze pericolose, compresa la formaldeide, e le eventuali verniciature e/o sublimazioni sono eseguite con sostanze esenti da Composti Organici Volatili (COV/VOC). Tutti i prodotti e i componenti forniti sono corredati di D.O.P. – Dichiarazione di Prestazione CE – in conformità al Regolamento (UE) n. 305/2011 sui prodotti da costruzione. I manufatti sono riciclabili e derivano dall’impiego di materiali provenienti da processi di riciclo, con contenuto di materiale riciclato, calcolato per ciascuna tipologia di prodotto, conforme ai requisiti CAM e dichiarato secondo quanto </w:t>
      </w:r>
      <w:r w:rsidRPr="00205626">
        <w:rPr>
          <w:lang w:val="it-IT"/>
        </w:rPr>
        <w:lastRenderedPageBreak/>
        <w:t>previsto dalla norma ISO 14021. Il sistema controsoffitto contribuisce inoltre all’ottenimento di crediti propedeutici alla certificazione di progettazione, costruzione e gestione sostenibile ed efficiente degli edifici secondo i protocolli LEED, BREEAM, WELL, nonché secondo i protocolli BREEAM e ITACA per gli aspetti trasversali.</w:t>
      </w:r>
    </w:p>
    <w:p w14:paraId="52969007" w14:textId="77777777" w:rsidR="00592CF6" w:rsidRPr="00205626" w:rsidRDefault="00592CF6" w:rsidP="00592CF6">
      <w:pPr>
        <w:ind w:firstLine="720"/>
        <w:jc w:val="both"/>
        <w:rPr>
          <w:lang w:val="it-IT"/>
        </w:rPr>
      </w:pPr>
      <w:r w:rsidRPr="00205626">
        <w:rPr>
          <w:lang w:val="it-IT"/>
        </w:rPr>
        <w:t>Tutti i controsoffitti sono prodotti per applicazione in ambienti interni nel rispetto delle norme tecniche applicabili e dei requisiti delle Norme Tecniche per le Costruzioni di cui al D.M. 17 gennaio 2018 (NTC 2018) e relativa circolare esplicativa. Le proprietà prestazionali dichiarate nelle relative D.O.P. sono garantite da TRE C a condizione che i controsoffitti siano installati nelle condizioni ambientali per le quali sono stati progettati e siano sottoposti alle normali attività di manutenzione consigliata.</w:t>
      </w:r>
    </w:p>
    <w:p w14:paraId="75203CF9" w14:textId="77777777" w:rsidR="00592CF6" w:rsidRPr="00205626" w:rsidRDefault="00592CF6" w:rsidP="00592CF6">
      <w:pPr>
        <w:ind w:firstLine="720"/>
        <w:jc w:val="both"/>
        <w:rPr>
          <w:lang w:val="it-IT"/>
        </w:rPr>
      </w:pPr>
      <w:r w:rsidRPr="00205626">
        <w:rPr>
          <w:lang w:val="it-IT"/>
        </w:rPr>
        <w:t>In qualità di elementi costruttivi non strutturali, i controsoffitti sono opportunamente dimensionati al fine di resistere con adeguato livello di sicurezza a tutte le azioni che possono indurre stati di sollecitazione sull’edificio, quali, a titolo esemplificativo e non esaustivo, azioni sismiche, vento, dilatazioni termiche e umidità, in relazione al sito di installazione, alla destinazione d’uso dell’edificio e alle caratteristiche tecniche del progetto. È pertanto necessaria la verifica preventiva con l’ufficio tecnico TRE C delle specifiche condizioni ambientali cui il prodotto è sottoposto, al fine di individuare i materiali più idonei al sito di installazione.</w:t>
      </w:r>
    </w:p>
    <w:p w14:paraId="70D013E4" w14:textId="77777777" w:rsidR="00592CF6" w:rsidRPr="00205626" w:rsidRDefault="00592CF6" w:rsidP="00592CF6">
      <w:pPr>
        <w:ind w:firstLine="720"/>
        <w:jc w:val="both"/>
        <w:rPr>
          <w:lang w:val="it-IT"/>
        </w:rPr>
      </w:pPr>
      <w:r w:rsidRPr="00205626">
        <w:rPr>
          <w:lang w:val="it-IT"/>
        </w:rPr>
        <w:t>Nel caso di installazione in esterno, i controsoffitti non rientrano nel campo di applicazione di una norma tecnica armonizzata e non sono pertanto soggetti al Regolamento (UE) n. 305/2011. Essi sono comunque sottoposti alle NTC 2018 e alle verifiche di sicurezza previste per le costruzioni civili e sono specificamente dimensionati in funzione delle condizioni ambientali del sito di installazione, delle caratteristiche strutturali dell’edificio e delle prescrizioni di progetto.</w:t>
      </w:r>
    </w:p>
    <w:p w14:paraId="28603C9F" w14:textId="1C10B8AB" w:rsidR="00B57020" w:rsidRPr="00205626" w:rsidRDefault="00B57020" w:rsidP="00592CF6">
      <w:pPr>
        <w:jc w:val="both"/>
        <w:rPr>
          <w:lang w:val="it-IT"/>
        </w:rPr>
      </w:pPr>
    </w:p>
    <w:sectPr w:rsidR="00B57020" w:rsidRPr="00205626" w:rsidSect="008A42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987" w:right="1134" w:bottom="2268" w:left="1134" w:header="709" w:footer="3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2B333" w14:textId="77777777" w:rsidR="00E77BCE" w:rsidRDefault="00E77BCE" w:rsidP="008B7F3B">
      <w:pPr>
        <w:spacing w:after="0" w:line="240" w:lineRule="auto"/>
      </w:pPr>
      <w:r>
        <w:separator/>
      </w:r>
    </w:p>
  </w:endnote>
  <w:endnote w:type="continuationSeparator" w:id="0">
    <w:p w14:paraId="6B820D92" w14:textId="77777777" w:rsidR="00E77BCE" w:rsidRDefault="00E77BCE" w:rsidP="008B7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DA61F" w14:textId="77777777" w:rsidR="003C19C9" w:rsidRDefault="003C19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4BF64" w14:textId="77777777" w:rsidR="00205626" w:rsidRPr="00FD76FB" w:rsidRDefault="00205626" w:rsidP="00205626">
    <w:pPr>
      <w:pStyle w:val="Footer"/>
      <w:pBdr>
        <w:bottom w:val="single" w:sz="6" w:space="1" w:color="auto"/>
      </w:pBdr>
      <w:ind w:right="-329"/>
      <w:jc w:val="center"/>
      <w:rPr>
        <w:rFonts w:ascii="Calibri" w:hAnsi="Calibri" w:cs="Calibri"/>
        <w:color w:val="242021"/>
        <w:sz w:val="18"/>
        <w:szCs w:val="18"/>
      </w:rPr>
    </w:pPr>
    <w:r w:rsidRPr="00FD76FB">
      <w:rPr>
        <w:rFonts w:ascii="Calibri" w:hAnsi="Calibri" w:cs="Calibri"/>
        <w:b/>
        <w:bCs/>
        <w:color w:val="242021"/>
        <w:sz w:val="18"/>
        <w:szCs w:val="18"/>
      </w:rPr>
      <w:t>trec.it</w:t>
    </w:r>
    <w:r w:rsidRPr="00FD76FB">
      <w:rPr>
        <w:rFonts w:ascii="Calibri" w:hAnsi="Calibri" w:cs="Calibri"/>
        <w:color w:val="242021"/>
        <w:sz w:val="18"/>
        <w:szCs w:val="18"/>
      </w:rPr>
      <w:t xml:space="preserve"> </w:t>
    </w:r>
    <w:r w:rsidRPr="00FD76FB">
      <w:rPr>
        <w:rFonts w:ascii="Calibri" w:hAnsi="Calibri" w:cs="Calibri"/>
        <w:color w:val="242021"/>
        <w:sz w:val="18"/>
        <w:szCs w:val="18"/>
      </w:rPr>
      <w:softHyphen/>
      <w:t xml:space="preserve">- </w:t>
    </w:r>
    <w:r w:rsidRPr="00205626">
      <w:rPr>
        <w:rFonts w:ascii="Calibri" w:hAnsi="Calibri" w:cs="Calibri"/>
        <w:color w:val="242021"/>
        <w:sz w:val="18"/>
        <w:szCs w:val="18"/>
        <w:u w:val="single"/>
      </w:rPr>
      <w:t>false ceiling systems</w:t>
    </w:r>
    <w:r>
      <w:rPr>
        <w:rFonts w:ascii="Calibri" w:hAnsi="Calibri" w:cs="Calibri"/>
        <w:color w:val="242021"/>
        <w:sz w:val="18"/>
        <w:szCs w:val="18"/>
      </w:rPr>
      <w:t xml:space="preserve"> - lighting - </w:t>
    </w:r>
    <w:r w:rsidRPr="00205626">
      <w:rPr>
        <w:rFonts w:ascii="Calibri" w:hAnsi="Calibri" w:cs="Calibri"/>
        <w:color w:val="242021"/>
        <w:sz w:val="18"/>
        <w:szCs w:val="18"/>
      </w:rPr>
      <w:t>insulating</w:t>
    </w:r>
    <w:r w:rsidRPr="00FD76FB">
      <w:rPr>
        <w:rFonts w:ascii="Calibri" w:hAnsi="Calibri" w:cs="Calibri"/>
        <w:color w:val="242021"/>
        <w:sz w:val="18"/>
        <w:szCs w:val="18"/>
      </w:rPr>
      <w:t xml:space="preserve"> panels - soundproofing cabins</w:t>
    </w:r>
  </w:p>
  <w:p w14:paraId="2D12DF03" w14:textId="3AC91A1E" w:rsidR="008B7F3B" w:rsidRDefault="00360B6F" w:rsidP="008B7F3B">
    <w:pPr>
      <w:pStyle w:val="Footer"/>
      <w:ind w:right="-79"/>
      <w:jc w:val="center"/>
      <w:rPr>
        <w:rFonts w:cstheme="minorHAnsi"/>
        <w:sz w:val="16"/>
        <w:szCs w:val="16"/>
        <w:lang w:val="it-IT"/>
      </w:rPr>
    </w:pPr>
    <w:r w:rsidRPr="00360B6F">
      <w:rPr>
        <w:b/>
        <w:bCs/>
        <w:noProof/>
        <w:lang w:val="it-IT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72892C91" wp14:editId="16401CD1">
              <wp:simplePos x="0" y="0"/>
              <wp:positionH relativeFrom="column">
                <wp:posOffset>5682343</wp:posOffset>
              </wp:positionH>
              <wp:positionV relativeFrom="paragraph">
                <wp:posOffset>146050</wp:posOffset>
              </wp:positionV>
              <wp:extent cx="843643" cy="272143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3643" cy="2721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64715D" w14:textId="77777777" w:rsidR="00360B6F" w:rsidRPr="00360B6F" w:rsidRDefault="00360B6F" w:rsidP="00360B6F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60B6F">
                            <w:rPr>
                              <w:sz w:val="18"/>
                              <w:szCs w:val="18"/>
                            </w:rPr>
                            <w:t xml:space="preserve">Pag. 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360B6F">
                            <w:rPr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t xml:space="preserve"> di 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instrText xml:space="preserve"> NUMPAGES   \* MERGEFORMAT </w:instrTex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360B6F">
                            <w:rPr>
                              <w:noProof/>
                              <w:sz w:val="18"/>
                              <w:szCs w:val="18"/>
                            </w:rPr>
                            <w:t>5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892C9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47.45pt;margin-top:11.5pt;width:66.45pt;height:21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" stroked="f">
              <v:textbox>
                <w:txbxContent>
                  <w:p w14:paraId="5564715D" w14:textId="77777777" w:rsidR="00360B6F" w:rsidRPr="00360B6F" w:rsidRDefault="00360B6F" w:rsidP="00360B6F">
                    <w:pPr>
                      <w:rPr>
                        <w:sz w:val="18"/>
                        <w:szCs w:val="18"/>
                      </w:rPr>
                    </w:pPr>
                    <w:r w:rsidRPr="00360B6F">
                      <w:rPr>
                        <w:sz w:val="18"/>
                        <w:szCs w:val="18"/>
                      </w:rPr>
                      <w:t xml:space="preserve">Pag. </w:t>
                    </w:r>
                    <w:r w:rsidRPr="00360B6F">
                      <w:rPr>
                        <w:sz w:val="18"/>
                        <w:szCs w:val="18"/>
                      </w:rPr>
                      <w:fldChar w:fldCharType="begin"/>
                    </w:r>
                    <w:r w:rsidRPr="00360B6F"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360B6F">
                      <w:rPr>
                        <w:sz w:val="18"/>
                        <w:szCs w:val="18"/>
                      </w:rPr>
                      <w:fldChar w:fldCharType="separate"/>
                    </w:r>
                    <w:r w:rsidRPr="00360B6F">
                      <w:rPr>
                        <w:noProof/>
                        <w:sz w:val="18"/>
                        <w:szCs w:val="18"/>
                      </w:rPr>
                      <w:t>4</w:t>
                    </w:r>
                    <w:r w:rsidRPr="00360B6F">
                      <w:rPr>
                        <w:sz w:val="18"/>
                        <w:szCs w:val="18"/>
                      </w:rPr>
                      <w:fldChar w:fldCharType="end"/>
                    </w:r>
                    <w:r w:rsidRPr="00360B6F">
                      <w:rPr>
                        <w:sz w:val="18"/>
                        <w:szCs w:val="18"/>
                      </w:rPr>
                      <w:t xml:space="preserve"> di </w:t>
                    </w:r>
                    <w:r w:rsidRPr="00360B6F">
                      <w:rPr>
                        <w:sz w:val="18"/>
                        <w:szCs w:val="18"/>
                      </w:rPr>
                      <w:fldChar w:fldCharType="begin"/>
                    </w:r>
                    <w:r w:rsidRPr="00360B6F">
                      <w:rPr>
                        <w:sz w:val="18"/>
                        <w:szCs w:val="18"/>
                      </w:rPr>
                      <w:instrText xml:space="preserve"> NUMPAGES   \* MERGEFORMAT </w:instrText>
                    </w:r>
                    <w:r w:rsidRPr="00360B6F">
                      <w:rPr>
                        <w:sz w:val="18"/>
                        <w:szCs w:val="18"/>
                      </w:rPr>
                      <w:fldChar w:fldCharType="separate"/>
                    </w:r>
                    <w:r w:rsidRPr="00360B6F">
                      <w:rPr>
                        <w:noProof/>
                        <w:sz w:val="18"/>
                        <w:szCs w:val="18"/>
                      </w:rPr>
                      <w:t>5</w:t>
                    </w:r>
                    <w:r w:rsidRPr="00360B6F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8B7F3B">
      <w:rPr>
        <w:rFonts w:cstheme="minorHAnsi"/>
        <w:sz w:val="16"/>
        <w:szCs w:val="16"/>
        <w:lang w:val="it-IT"/>
      </w:rPr>
      <w:t>Sede</w:t>
    </w:r>
    <w:r w:rsidR="008B7F3B" w:rsidRPr="005E7ED4">
      <w:rPr>
        <w:rFonts w:cstheme="minorHAnsi"/>
        <w:sz w:val="16"/>
        <w:szCs w:val="16"/>
        <w:lang w:val="it-IT"/>
      </w:rPr>
      <w:t xml:space="preserve">: </w:t>
    </w:r>
    <w:r w:rsidR="008B7F3B">
      <w:rPr>
        <w:rFonts w:cstheme="minorHAnsi"/>
        <w:sz w:val="16"/>
        <w:szCs w:val="16"/>
        <w:lang w:val="it-IT"/>
      </w:rPr>
      <w:t>corso XXV Aprile, 58</w:t>
    </w:r>
    <w:r w:rsidR="008B7F3B" w:rsidRPr="005E7ED4">
      <w:rPr>
        <w:rFonts w:cstheme="minorHAnsi"/>
        <w:sz w:val="16"/>
        <w:szCs w:val="16"/>
        <w:lang w:val="it-IT"/>
      </w:rPr>
      <w:t xml:space="preserve"> - 22036 - Erba (Como) Italy</w:t>
    </w:r>
    <w:r w:rsidR="008B7F3B">
      <w:rPr>
        <w:rFonts w:cstheme="minorHAnsi"/>
        <w:sz w:val="16"/>
        <w:szCs w:val="16"/>
        <w:lang w:val="it-IT"/>
      </w:rPr>
      <w:t xml:space="preserve"> - Stabilimento</w:t>
    </w:r>
    <w:r w:rsidR="008B7F3B" w:rsidRPr="005E7ED4">
      <w:rPr>
        <w:rFonts w:cstheme="minorHAnsi"/>
        <w:sz w:val="16"/>
        <w:szCs w:val="16"/>
        <w:lang w:val="it-IT"/>
      </w:rPr>
      <w:t>: via Piani dei Resinelli, 9 - 22036 - Erba (Como) Italy</w:t>
    </w:r>
    <w:r w:rsidR="008B7F3B">
      <w:rPr>
        <w:rFonts w:cstheme="minorHAnsi"/>
        <w:sz w:val="16"/>
        <w:szCs w:val="16"/>
        <w:lang w:val="it-IT"/>
      </w:rPr>
      <w:br/>
    </w:r>
    <w:r w:rsidR="008B7F3B" w:rsidRPr="005E7ED4">
      <w:rPr>
        <w:rFonts w:cstheme="minorHAnsi"/>
        <w:sz w:val="16"/>
        <w:szCs w:val="16"/>
        <w:lang w:val="it-IT"/>
      </w:rPr>
      <w:t xml:space="preserve">+39 031 641717 </w:t>
    </w:r>
    <w:r w:rsidR="009C22EC">
      <w:fldChar w:fldCharType="begin"/>
    </w:r>
    <w:r w:rsidR="009C22EC" w:rsidRPr="009C22EC">
      <w:rPr>
        <w:lang w:val="it-IT"/>
      </w:rPr>
      <w:instrText>HYPERLINK "mailto:info@trec.it"</w:instrText>
    </w:r>
    <w:r w:rsidR="009C22EC">
      <w:fldChar w:fldCharType="separate"/>
    </w:r>
    <w:r w:rsidR="008B7F3B" w:rsidRPr="002B2BEE">
      <w:rPr>
        <w:rStyle w:val="Hyperlink"/>
        <w:rFonts w:cstheme="minorHAnsi"/>
        <w:sz w:val="16"/>
        <w:szCs w:val="16"/>
        <w:lang w:val="it-IT"/>
      </w:rPr>
      <w:t>info@trec.it</w:t>
    </w:r>
    <w:r w:rsidR="009C22EC">
      <w:rPr>
        <w:rStyle w:val="Hyperlink"/>
        <w:rFonts w:cstheme="minorHAnsi"/>
        <w:sz w:val="16"/>
        <w:szCs w:val="16"/>
        <w:lang w:val="it-IT"/>
      </w:rPr>
      <w:fldChar w:fldCharType="end"/>
    </w:r>
    <w:r w:rsidR="008B7F3B">
      <w:rPr>
        <w:rFonts w:cstheme="minorHAnsi"/>
        <w:sz w:val="16"/>
        <w:szCs w:val="16"/>
        <w:lang w:val="it-IT"/>
      </w:rPr>
      <w:t xml:space="preserve"> </w:t>
    </w:r>
    <w:hyperlink r:id="rId1" w:history="1">
      <w:r w:rsidR="008B7F3B" w:rsidRPr="00111B25">
        <w:rPr>
          <w:rStyle w:val="Hyperlink"/>
          <w:rFonts w:cstheme="minorHAnsi"/>
          <w:sz w:val="16"/>
          <w:szCs w:val="16"/>
          <w:lang w:val="it-IT"/>
        </w:rPr>
        <w:t>www.trec.it</w:t>
      </w:r>
    </w:hyperlink>
    <w:r w:rsidR="008B7F3B">
      <w:rPr>
        <w:rFonts w:cstheme="minorHAnsi"/>
        <w:sz w:val="16"/>
        <w:szCs w:val="16"/>
        <w:lang w:val="it-IT"/>
      </w:rPr>
      <w:t xml:space="preserve"> </w:t>
    </w:r>
    <w:r w:rsidR="008B7F3B" w:rsidRPr="005E7ED4">
      <w:rPr>
        <w:rFonts w:cstheme="minorHAnsi"/>
        <w:sz w:val="16"/>
        <w:szCs w:val="16"/>
        <w:lang w:val="it-IT"/>
      </w:rPr>
      <w:t>IT 00707440137 - C.C.I.A.A. CO07510800 Reg. ditte Trib. di Como</w:t>
    </w:r>
    <w:r w:rsidR="008B7F3B">
      <w:rPr>
        <w:rFonts w:cstheme="minorHAnsi"/>
        <w:sz w:val="16"/>
        <w:szCs w:val="16"/>
        <w:lang w:val="it-IT"/>
      </w:rPr>
      <w:br/>
    </w:r>
    <w:r w:rsidR="008B7F3B" w:rsidRPr="004F1B8F">
      <w:rPr>
        <w:rFonts w:cstheme="minorHAnsi"/>
        <w:sz w:val="16"/>
        <w:szCs w:val="16"/>
        <w:lang w:val="it-IT"/>
      </w:rPr>
      <w:t>Certificazioni MED/0497/1447 e MED/0497/1530</w:t>
    </w:r>
    <w:r w:rsidR="008B7F3B">
      <w:rPr>
        <w:rFonts w:cstheme="minorHAnsi"/>
        <w:sz w:val="16"/>
        <w:szCs w:val="16"/>
        <w:lang w:val="it-IT"/>
      </w:rPr>
      <w:t xml:space="preserve"> -</w:t>
    </w:r>
    <w:r w:rsidR="008B7F3B" w:rsidRPr="004F1B8F">
      <w:rPr>
        <w:rFonts w:cstheme="minorHAnsi"/>
        <w:sz w:val="16"/>
        <w:szCs w:val="16"/>
        <w:lang w:val="it-IT"/>
      </w:rPr>
      <w:t xml:space="preserve"> </w:t>
    </w:r>
    <w:r w:rsidR="008B7F3B">
      <w:rPr>
        <w:rFonts w:cstheme="minorHAnsi"/>
        <w:sz w:val="16"/>
        <w:szCs w:val="16"/>
        <w:lang w:val="it-IT"/>
      </w:rPr>
      <w:t xml:space="preserve">Certificazione </w:t>
    </w:r>
    <w:r w:rsidR="008B7F3B" w:rsidRPr="004F1B8F">
      <w:rPr>
        <w:rFonts w:cstheme="minorHAnsi"/>
        <w:sz w:val="16"/>
        <w:szCs w:val="16"/>
        <w:lang w:val="it-IT"/>
      </w:rPr>
      <w:t>CE 0497/CPR/7627</w:t>
    </w:r>
  </w:p>
  <w:p w14:paraId="1E034E0D" w14:textId="470C37E5" w:rsidR="008B7F3B" w:rsidRPr="008B7F3B" w:rsidRDefault="008B7F3B">
    <w:pPr>
      <w:pStyle w:val="Footer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46FCB" w14:textId="44AF81DE" w:rsidR="00ED2465" w:rsidRPr="00FD76FB" w:rsidRDefault="00ED2465" w:rsidP="00ED2465">
    <w:pPr>
      <w:pStyle w:val="Footer"/>
      <w:pBdr>
        <w:bottom w:val="single" w:sz="6" w:space="1" w:color="auto"/>
      </w:pBdr>
      <w:ind w:right="-329"/>
      <w:jc w:val="center"/>
      <w:rPr>
        <w:rFonts w:ascii="Calibri" w:hAnsi="Calibri" w:cs="Calibri"/>
        <w:color w:val="242021"/>
        <w:sz w:val="18"/>
        <w:szCs w:val="18"/>
      </w:rPr>
    </w:pPr>
    <w:r w:rsidRPr="00FD76FB">
      <w:rPr>
        <w:rFonts w:ascii="Calibri" w:hAnsi="Calibri" w:cs="Calibri"/>
        <w:b/>
        <w:bCs/>
        <w:color w:val="242021"/>
        <w:sz w:val="18"/>
        <w:szCs w:val="18"/>
      </w:rPr>
      <w:t>trec.it</w:t>
    </w:r>
    <w:r w:rsidRPr="00FD76FB">
      <w:rPr>
        <w:rFonts w:ascii="Calibri" w:hAnsi="Calibri" w:cs="Calibri"/>
        <w:color w:val="242021"/>
        <w:sz w:val="18"/>
        <w:szCs w:val="18"/>
      </w:rPr>
      <w:t xml:space="preserve"> </w:t>
    </w:r>
    <w:r w:rsidRPr="00FD76FB">
      <w:rPr>
        <w:rFonts w:ascii="Calibri" w:hAnsi="Calibri" w:cs="Calibri"/>
        <w:color w:val="242021"/>
        <w:sz w:val="18"/>
        <w:szCs w:val="18"/>
      </w:rPr>
      <w:softHyphen/>
      <w:t xml:space="preserve">- </w:t>
    </w:r>
    <w:r w:rsidRPr="00205626">
      <w:rPr>
        <w:rFonts w:ascii="Calibri" w:hAnsi="Calibri" w:cs="Calibri"/>
        <w:color w:val="242021"/>
        <w:sz w:val="18"/>
        <w:szCs w:val="18"/>
        <w:u w:val="single"/>
      </w:rPr>
      <w:t>false ceiling systems</w:t>
    </w:r>
    <w:r w:rsidR="00205626">
      <w:rPr>
        <w:rFonts w:ascii="Calibri" w:hAnsi="Calibri" w:cs="Calibri"/>
        <w:color w:val="242021"/>
        <w:sz w:val="18"/>
        <w:szCs w:val="18"/>
      </w:rPr>
      <w:t xml:space="preserve"> - lighting - </w:t>
    </w:r>
    <w:r w:rsidR="00205626" w:rsidRPr="00205626">
      <w:rPr>
        <w:rFonts w:ascii="Calibri" w:hAnsi="Calibri" w:cs="Calibri"/>
        <w:color w:val="242021"/>
        <w:sz w:val="18"/>
        <w:szCs w:val="18"/>
      </w:rPr>
      <w:t>insulating</w:t>
    </w:r>
    <w:r w:rsidR="00205626" w:rsidRPr="00FD76FB">
      <w:rPr>
        <w:rFonts w:ascii="Calibri" w:hAnsi="Calibri" w:cs="Calibri"/>
        <w:color w:val="242021"/>
        <w:sz w:val="18"/>
        <w:szCs w:val="18"/>
      </w:rPr>
      <w:t xml:space="preserve"> panels - soundproofing cabins</w:t>
    </w:r>
  </w:p>
  <w:p w14:paraId="6CA16734" w14:textId="77777777" w:rsidR="00ED2465" w:rsidRDefault="00ED2465" w:rsidP="00ED2465">
    <w:pPr>
      <w:pStyle w:val="Footer"/>
      <w:ind w:right="-79"/>
      <w:jc w:val="center"/>
      <w:rPr>
        <w:rFonts w:cstheme="minorHAnsi"/>
        <w:sz w:val="16"/>
        <w:szCs w:val="16"/>
        <w:lang w:val="it-IT"/>
      </w:rPr>
    </w:pPr>
    <w:r w:rsidRPr="00360B6F">
      <w:rPr>
        <w:b/>
        <w:bCs/>
        <w:noProof/>
        <w:lang w:val="it-IT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7013965" wp14:editId="550382C6">
              <wp:simplePos x="0" y="0"/>
              <wp:positionH relativeFrom="column">
                <wp:posOffset>5682343</wp:posOffset>
              </wp:positionH>
              <wp:positionV relativeFrom="paragraph">
                <wp:posOffset>146050</wp:posOffset>
              </wp:positionV>
              <wp:extent cx="843643" cy="272143"/>
              <wp:effectExtent l="0" t="0" r="0" b="0"/>
              <wp:wrapNone/>
              <wp:docPr id="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3643" cy="2721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92644B" w14:textId="77777777" w:rsidR="00ED2465" w:rsidRPr="00360B6F" w:rsidRDefault="00ED2465" w:rsidP="00ED246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60B6F">
                            <w:rPr>
                              <w:sz w:val="18"/>
                              <w:szCs w:val="18"/>
                            </w:rPr>
                            <w:t xml:space="preserve">Pag. 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360B6F">
                            <w:rPr>
                              <w:noProof/>
                              <w:sz w:val="18"/>
                              <w:szCs w:val="18"/>
                            </w:rPr>
                            <w:t>4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t xml:space="preserve"> di 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instrText xml:space="preserve"> NUMPAGES   \* MERGEFORMAT </w:instrTex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360B6F">
                            <w:rPr>
                              <w:noProof/>
                              <w:sz w:val="18"/>
                              <w:szCs w:val="18"/>
                            </w:rPr>
                            <w:t>5</w:t>
                          </w:r>
                          <w:r w:rsidRPr="00360B6F">
                            <w:rPr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013965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447.45pt;margin-top:11.5pt;width:66.45pt;height:21.4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" stroked="f">
              <v:textbox>
                <w:txbxContent>
                  <w:p w14:paraId="5292644B" w14:textId="77777777" w:rsidR="00ED2465" w:rsidRPr="00360B6F" w:rsidRDefault="00ED2465" w:rsidP="00ED2465">
                    <w:pPr>
                      <w:rPr>
                        <w:sz w:val="18"/>
                        <w:szCs w:val="18"/>
                      </w:rPr>
                    </w:pPr>
                    <w:r w:rsidRPr="00360B6F">
                      <w:rPr>
                        <w:sz w:val="18"/>
                        <w:szCs w:val="18"/>
                      </w:rPr>
                      <w:t xml:space="preserve">Pag. </w:t>
                    </w:r>
                    <w:r w:rsidRPr="00360B6F">
                      <w:rPr>
                        <w:sz w:val="18"/>
                        <w:szCs w:val="18"/>
                      </w:rPr>
                      <w:fldChar w:fldCharType="begin"/>
                    </w:r>
                    <w:r w:rsidRPr="00360B6F"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360B6F">
                      <w:rPr>
                        <w:sz w:val="18"/>
                        <w:szCs w:val="18"/>
                      </w:rPr>
                      <w:fldChar w:fldCharType="separate"/>
                    </w:r>
                    <w:r w:rsidRPr="00360B6F">
                      <w:rPr>
                        <w:noProof/>
                        <w:sz w:val="18"/>
                        <w:szCs w:val="18"/>
                      </w:rPr>
                      <w:t>4</w:t>
                    </w:r>
                    <w:r w:rsidRPr="00360B6F">
                      <w:rPr>
                        <w:sz w:val="18"/>
                        <w:szCs w:val="18"/>
                      </w:rPr>
                      <w:fldChar w:fldCharType="end"/>
                    </w:r>
                    <w:r w:rsidRPr="00360B6F">
                      <w:rPr>
                        <w:sz w:val="18"/>
                        <w:szCs w:val="18"/>
                      </w:rPr>
                      <w:t xml:space="preserve"> di </w:t>
                    </w:r>
                    <w:r w:rsidRPr="00360B6F">
                      <w:rPr>
                        <w:sz w:val="18"/>
                        <w:szCs w:val="18"/>
                      </w:rPr>
                      <w:fldChar w:fldCharType="begin"/>
                    </w:r>
                    <w:r w:rsidRPr="00360B6F">
                      <w:rPr>
                        <w:sz w:val="18"/>
                        <w:szCs w:val="18"/>
                      </w:rPr>
                      <w:instrText xml:space="preserve"> NUMPAGES   \* MERGEFORMAT </w:instrText>
                    </w:r>
                    <w:r w:rsidRPr="00360B6F">
                      <w:rPr>
                        <w:sz w:val="18"/>
                        <w:szCs w:val="18"/>
                      </w:rPr>
                      <w:fldChar w:fldCharType="separate"/>
                    </w:r>
                    <w:r w:rsidRPr="00360B6F">
                      <w:rPr>
                        <w:noProof/>
                        <w:sz w:val="18"/>
                        <w:szCs w:val="18"/>
                      </w:rPr>
                      <w:t>5</w:t>
                    </w:r>
                    <w:r w:rsidRPr="00360B6F">
                      <w:rPr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cstheme="minorHAnsi"/>
        <w:sz w:val="16"/>
        <w:szCs w:val="16"/>
        <w:lang w:val="it-IT"/>
      </w:rPr>
      <w:t>Sede</w:t>
    </w:r>
    <w:r w:rsidRPr="005E7ED4">
      <w:rPr>
        <w:rFonts w:cstheme="minorHAnsi"/>
        <w:sz w:val="16"/>
        <w:szCs w:val="16"/>
        <w:lang w:val="it-IT"/>
      </w:rPr>
      <w:t xml:space="preserve">: </w:t>
    </w:r>
    <w:r>
      <w:rPr>
        <w:rFonts w:cstheme="minorHAnsi"/>
        <w:sz w:val="16"/>
        <w:szCs w:val="16"/>
        <w:lang w:val="it-IT"/>
      </w:rPr>
      <w:t>corso XXV Aprile, 58</w:t>
    </w:r>
    <w:r w:rsidRPr="005E7ED4">
      <w:rPr>
        <w:rFonts w:cstheme="minorHAnsi"/>
        <w:sz w:val="16"/>
        <w:szCs w:val="16"/>
        <w:lang w:val="it-IT"/>
      </w:rPr>
      <w:t xml:space="preserve"> - 22036 - Erba (Como) Italy</w:t>
    </w:r>
    <w:r>
      <w:rPr>
        <w:rFonts w:cstheme="minorHAnsi"/>
        <w:sz w:val="16"/>
        <w:szCs w:val="16"/>
        <w:lang w:val="it-IT"/>
      </w:rPr>
      <w:t xml:space="preserve"> - Stabilimento</w:t>
    </w:r>
    <w:r w:rsidRPr="005E7ED4">
      <w:rPr>
        <w:rFonts w:cstheme="minorHAnsi"/>
        <w:sz w:val="16"/>
        <w:szCs w:val="16"/>
        <w:lang w:val="it-IT"/>
      </w:rPr>
      <w:t>: via Piani dei Resinelli, 9 - 22036 - Erba (Como) Italy</w:t>
    </w:r>
    <w:r>
      <w:rPr>
        <w:rFonts w:cstheme="minorHAnsi"/>
        <w:sz w:val="16"/>
        <w:szCs w:val="16"/>
        <w:lang w:val="it-IT"/>
      </w:rPr>
      <w:br/>
    </w:r>
    <w:r w:rsidRPr="005E7ED4">
      <w:rPr>
        <w:rFonts w:cstheme="minorHAnsi"/>
        <w:sz w:val="16"/>
        <w:szCs w:val="16"/>
        <w:lang w:val="it-IT"/>
      </w:rPr>
      <w:t xml:space="preserve">+39 031 641717 </w:t>
    </w:r>
    <w:r w:rsidR="009C22EC">
      <w:fldChar w:fldCharType="begin"/>
    </w:r>
    <w:r w:rsidR="009C22EC" w:rsidRPr="009C22EC">
      <w:rPr>
        <w:lang w:val="it-IT"/>
      </w:rPr>
      <w:instrText>HYPERLINK "mailto:info@trec.it"</w:instrText>
    </w:r>
    <w:r w:rsidR="009C22EC">
      <w:fldChar w:fldCharType="separate"/>
    </w:r>
    <w:r w:rsidRPr="002B2BEE">
      <w:rPr>
        <w:rStyle w:val="Hyperlink"/>
        <w:rFonts w:cstheme="minorHAnsi"/>
        <w:sz w:val="16"/>
        <w:szCs w:val="16"/>
        <w:lang w:val="it-IT"/>
      </w:rPr>
      <w:t>info@trec.it</w:t>
    </w:r>
    <w:r w:rsidR="009C22EC">
      <w:rPr>
        <w:rStyle w:val="Hyperlink"/>
        <w:rFonts w:cstheme="minorHAnsi"/>
        <w:sz w:val="16"/>
        <w:szCs w:val="16"/>
        <w:lang w:val="it-IT"/>
      </w:rPr>
      <w:fldChar w:fldCharType="end"/>
    </w:r>
    <w:r>
      <w:rPr>
        <w:rFonts w:cstheme="minorHAnsi"/>
        <w:sz w:val="16"/>
        <w:szCs w:val="16"/>
        <w:lang w:val="it-IT"/>
      </w:rPr>
      <w:t xml:space="preserve"> </w:t>
    </w:r>
    <w:hyperlink r:id="rId1" w:history="1">
      <w:r w:rsidRPr="00111B25">
        <w:rPr>
          <w:rStyle w:val="Hyperlink"/>
          <w:rFonts w:cstheme="minorHAnsi"/>
          <w:sz w:val="16"/>
          <w:szCs w:val="16"/>
          <w:lang w:val="it-IT"/>
        </w:rPr>
        <w:t>www.trec.it</w:t>
      </w:r>
    </w:hyperlink>
    <w:r>
      <w:rPr>
        <w:rFonts w:cstheme="minorHAnsi"/>
        <w:sz w:val="16"/>
        <w:szCs w:val="16"/>
        <w:lang w:val="it-IT"/>
      </w:rPr>
      <w:t xml:space="preserve"> </w:t>
    </w:r>
    <w:r w:rsidRPr="005E7ED4">
      <w:rPr>
        <w:rFonts w:cstheme="minorHAnsi"/>
        <w:sz w:val="16"/>
        <w:szCs w:val="16"/>
        <w:lang w:val="it-IT"/>
      </w:rPr>
      <w:t>IT 00707440137 - C.C.I.A.A. CO07510800 Reg. ditte Trib. di Como</w:t>
    </w:r>
    <w:r>
      <w:rPr>
        <w:rFonts w:cstheme="minorHAnsi"/>
        <w:sz w:val="16"/>
        <w:szCs w:val="16"/>
        <w:lang w:val="it-IT"/>
      </w:rPr>
      <w:br/>
    </w:r>
    <w:r w:rsidRPr="004F1B8F">
      <w:rPr>
        <w:rFonts w:cstheme="minorHAnsi"/>
        <w:sz w:val="16"/>
        <w:szCs w:val="16"/>
        <w:lang w:val="it-IT"/>
      </w:rPr>
      <w:t>Certificazioni MED/0497/1447 e MED/0497/1530</w:t>
    </w:r>
    <w:r>
      <w:rPr>
        <w:rFonts w:cstheme="minorHAnsi"/>
        <w:sz w:val="16"/>
        <w:szCs w:val="16"/>
        <w:lang w:val="it-IT"/>
      </w:rPr>
      <w:t xml:space="preserve"> -</w:t>
    </w:r>
    <w:r w:rsidRPr="004F1B8F">
      <w:rPr>
        <w:rFonts w:cstheme="minorHAnsi"/>
        <w:sz w:val="16"/>
        <w:szCs w:val="16"/>
        <w:lang w:val="it-IT"/>
      </w:rPr>
      <w:t xml:space="preserve"> </w:t>
    </w:r>
    <w:r>
      <w:rPr>
        <w:rFonts w:cstheme="minorHAnsi"/>
        <w:sz w:val="16"/>
        <w:szCs w:val="16"/>
        <w:lang w:val="it-IT"/>
      </w:rPr>
      <w:t xml:space="preserve">Certificazione </w:t>
    </w:r>
    <w:r w:rsidRPr="004F1B8F">
      <w:rPr>
        <w:rFonts w:cstheme="minorHAnsi"/>
        <w:sz w:val="16"/>
        <w:szCs w:val="16"/>
        <w:lang w:val="it-IT"/>
      </w:rPr>
      <w:t>CE 0497/CPR/7627</w:t>
    </w:r>
  </w:p>
  <w:p w14:paraId="59FCCEB2" w14:textId="77777777" w:rsidR="00ED2465" w:rsidRPr="00ED2465" w:rsidRDefault="00ED2465">
    <w:pPr>
      <w:pStyle w:val="Footer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8C55A" w14:textId="77777777" w:rsidR="00E77BCE" w:rsidRDefault="00E77BCE" w:rsidP="008B7F3B">
      <w:pPr>
        <w:spacing w:after="0" w:line="240" w:lineRule="auto"/>
      </w:pPr>
      <w:r>
        <w:separator/>
      </w:r>
    </w:p>
  </w:footnote>
  <w:footnote w:type="continuationSeparator" w:id="0">
    <w:p w14:paraId="24007016" w14:textId="77777777" w:rsidR="00E77BCE" w:rsidRDefault="00E77BCE" w:rsidP="008B7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5B303" w14:textId="09E32C5F" w:rsidR="00ED2465" w:rsidRDefault="00ED246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56256" w14:textId="6B29E790" w:rsidR="008B7F3B" w:rsidRPr="00ED2465" w:rsidRDefault="00ED2465" w:rsidP="00DE24C5">
    <w:pPr>
      <w:pStyle w:val="Header"/>
      <w:tabs>
        <w:tab w:val="clear" w:pos="4513"/>
        <w:tab w:val="clear" w:pos="9026"/>
        <w:tab w:val="left" w:pos="2823"/>
      </w:tabs>
      <w:ind w:left="8647"/>
      <w:rPr>
        <w:lang w:val="it-IT"/>
      </w:rPr>
    </w:pPr>
    <w:r w:rsidRPr="00ED2465">
      <w:rPr>
        <w:noProof/>
        <w:lang w:val="it-IT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67AA9365" wp14:editId="65F6DA75">
              <wp:simplePos x="0" y="0"/>
              <wp:positionH relativeFrom="column">
                <wp:posOffset>1162685</wp:posOffset>
              </wp:positionH>
              <wp:positionV relativeFrom="paragraph">
                <wp:posOffset>568325</wp:posOffset>
              </wp:positionV>
              <wp:extent cx="3776798" cy="395695"/>
              <wp:effectExtent l="0" t="0" r="0" b="4445"/>
              <wp:wrapNone/>
              <wp:docPr id="4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6798" cy="3956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737597" w14:textId="37F2E93A" w:rsidR="00ED2465" w:rsidRPr="00ED2465" w:rsidRDefault="00205626" w:rsidP="00ED2465">
                          <w:pPr>
                            <w:jc w:val="center"/>
                            <w:rPr>
                              <w:i/>
                              <w:iCs/>
                              <w:sz w:val="16"/>
                              <w:szCs w:val="16"/>
                              <w:lang w:val="it-IT"/>
                            </w:rPr>
                          </w:pPr>
                          <w:r>
                            <w:rPr>
                              <w:i/>
                              <w:iCs/>
                              <w:sz w:val="16"/>
                              <w:szCs w:val="16"/>
                              <w:lang w:val="it-IT"/>
                            </w:rPr>
                            <w:t>TRE C – Voce di capitolato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AA93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1.55pt;margin-top:44.75pt;width:297.4pt;height:31.1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" stroked="f">
              <v:textbox>
                <w:txbxContent>
                  <w:p w14:paraId="31737597" w14:textId="37F2E93A" w:rsidR="00ED2465" w:rsidRPr="00ED2465" w:rsidRDefault="00205626" w:rsidP="00ED2465">
                    <w:pPr>
                      <w:jc w:val="center"/>
                      <w:rPr>
                        <w:i/>
                        <w:iCs/>
                        <w:sz w:val="16"/>
                        <w:szCs w:val="16"/>
                        <w:lang w:val="it-IT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  <w:lang w:val="it-IT"/>
                      </w:rPr>
                      <w:t>TRE C – Voce di capitolato</w:t>
                    </w:r>
                  </w:p>
                </w:txbxContent>
              </v:textbox>
            </v:shape>
          </w:pict>
        </mc:Fallback>
      </mc:AlternateContent>
    </w:r>
    <w:r w:rsidR="008B7F3B">
      <w:rPr>
        <w:noProof/>
      </w:rPr>
      <w:drawing>
        <wp:inline distT="0" distB="0" distL="0" distR="0" wp14:anchorId="37DB47AD" wp14:editId="0CED52D6">
          <wp:extent cx="866692" cy="1056169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020_3C_LogoNe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390" cy="1093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C2798" w14:textId="443394E0" w:rsidR="00395E9C" w:rsidRDefault="00395E9C" w:rsidP="00395E9C">
    <w:pPr>
      <w:pStyle w:val="Header"/>
      <w:jc w:val="right"/>
    </w:pPr>
    <w:r>
      <w:rPr>
        <w:noProof/>
      </w:rPr>
      <w:drawing>
        <wp:inline distT="0" distB="0" distL="0" distR="0" wp14:anchorId="2613B1F5" wp14:editId="5C9EC138">
          <wp:extent cx="866692" cy="1056169"/>
          <wp:effectExtent l="0" t="0" r="0" b="0"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020_3C_LogoNew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7390" cy="1093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7329B"/>
    <w:multiLevelType w:val="multilevel"/>
    <w:tmpl w:val="6826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A2077"/>
    <w:multiLevelType w:val="multilevel"/>
    <w:tmpl w:val="72C2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35779A"/>
    <w:multiLevelType w:val="multilevel"/>
    <w:tmpl w:val="324A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6B7C23"/>
    <w:multiLevelType w:val="hybridMultilevel"/>
    <w:tmpl w:val="4ABC61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1A7DF5"/>
    <w:multiLevelType w:val="multilevel"/>
    <w:tmpl w:val="FF121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72897"/>
    <w:multiLevelType w:val="multilevel"/>
    <w:tmpl w:val="D8C2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31602E"/>
    <w:multiLevelType w:val="hybridMultilevel"/>
    <w:tmpl w:val="FD5C79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A4D6DB4"/>
    <w:multiLevelType w:val="hybridMultilevel"/>
    <w:tmpl w:val="E74605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BBC5AF5"/>
    <w:multiLevelType w:val="multilevel"/>
    <w:tmpl w:val="7FF6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0551EC"/>
    <w:multiLevelType w:val="hybridMultilevel"/>
    <w:tmpl w:val="EE7497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5169F9"/>
    <w:multiLevelType w:val="multilevel"/>
    <w:tmpl w:val="8DE0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F63E5B"/>
    <w:multiLevelType w:val="hybridMultilevel"/>
    <w:tmpl w:val="F0A803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0DF064F"/>
    <w:multiLevelType w:val="multilevel"/>
    <w:tmpl w:val="56488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536064"/>
    <w:multiLevelType w:val="multilevel"/>
    <w:tmpl w:val="2934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F4A6B"/>
    <w:multiLevelType w:val="hybridMultilevel"/>
    <w:tmpl w:val="5B8C826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3983580">
    <w:abstractNumId w:val="0"/>
  </w:num>
  <w:num w:numId="2" w16cid:durableId="696081376">
    <w:abstractNumId w:val="10"/>
  </w:num>
  <w:num w:numId="3" w16cid:durableId="574437869">
    <w:abstractNumId w:val="4"/>
  </w:num>
  <w:num w:numId="4" w16cid:durableId="711147616">
    <w:abstractNumId w:val="12"/>
  </w:num>
  <w:num w:numId="5" w16cid:durableId="59063470">
    <w:abstractNumId w:val="13"/>
  </w:num>
  <w:num w:numId="6" w16cid:durableId="310403770">
    <w:abstractNumId w:val="11"/>
  </w:num>
  <w:num w:numId="7" w16cid:durableId="1726877479">
    <w:abstractNumId w:val="14"/>
  </w:num>
  <w:num w:numId="8" w16cid:durableId="895820409">
    <w:abstractNumId w:val="9"/>
  </w:num>
  <w:num w:numId="9" w16cid:durableId="1618292193">
    <w:abstractNumId w:val="7"/>
  </w:num>
  <w:num w:numId="10" w16cid:durableId="1513378579">
    <w:abstractNumId w:val="5"/>
  </w:num>
  <w:num w:numId="11" w16cid:durableId="1313558503">
    <w:abstractNumId w:val="3"/>
  </w:num>
  <w:num w:numId="12" w16cid:durableId="1245452360">
    <w:abstractNumId w:val="1"/>
  </w:num>
  <w:num w:numId="13" w16cid:durableId="645158998">
    <w:abstractNumId w:val="8"/>
  </w:num>
  <w:num w:numId="14" w16cid:durableId="1030450771">
    <w:abstractNumId w:val="6"/>
  </w:num>
  <w:num w:numId="15" w16cid:durableId="18004169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444"/>
    <w:rsid w:val="0000778A"/>
    <w:rsid w:val="00021693"/>
    <w:rsid w:val="00040ECC"/>
    <w:rsid w:val="000A2899"/>
    <w:rsid w:val="000F3AC2"/>
    <w:rsid w:val="001F4395"/>
    <w:rsid w:val="00205626"/>
    <w:rsid w:val="0029258F"/>
    <w:rsid w:val="00345595"/>
    <w:rsid w:val="00360B6F"/>
    <w:rsid w:val="00395E9C"/>
    <w:rsid w:val="003A45EE"/>
    <w:rsid w:val="003C19C9"/>
    <w:rsid w:val="003D4481"/>
    <w:rsid w:val="003F3E2E"/>
    <w:rsid w:val="00493E8A"/>
    <w:rsid w:val="004C4874"/>
    <w:rsid w:val="004D0651"/>
    <w:rsid w:val="004F53CD"/>
    <w:rsid w:val="00530444"/>
    <w:rsid w:val="00542690"/>
    <w:rsid w:val="0056627D"/>
    <w:rsid w:val="00592CF6"/>
    <w:rsid w:val="00617E52"/>
    <w:rsid w:val="0063043C"/>
    <w:rsid w:val="00653DDF"/>
    <w:rsid w:val="006A2A7A"/>
    <w:rsid w:val="006A5A56"/>
    <w:rsid w:val="006B0E3F"/>
    <w:rsid w:val="006C09C3"/>
    <w:rsid w:val="006F44CC"/>
    <w:rsid w:val="00742502"/>
    <w:rsid w:val="007D74BD"/>
    <w:rsid w:val="008A1878"/>
    <w:rsid w:val="008A4284"/>
    <w:rsid w:val="008B7F3B"/>
    <w:rsid w:val="008C3A6A"/>
    <w:rsid w:val="009C22EC"/>
    <w:rsid w:val="009D2861"/>
    <w:rsid w:val="009D6267"/>
    <w:rsid w:val="009F260C"/>
    <w:rsid w:val="00A65283"/>
    <w:rsid w:val="00AD6B23"/>
    <w:rsid w:val="00B0639A"/>
    <w:rsid w:val="00B0671D"/>
    <w:rsid w:val="00B42C56"/>
    <w:rsid w:val="00B57020"/>
    <w:rsid w:val="00C81CFB"/>
    <w:rsid w:val="00C9126F"/>
    <w:rsid w:val="00C9585F"/>
    <w:rsid w:val="00D05BBD"/>
    <w:rsid w:val="00D06FAC"/>
    <w:rsid w:val="00D7758A"/>
    <w:rsid w:val="00DE24C5"/>
    <w:rsid w:val="00E77BCE"/>
    <w:rsid w:val="00ED0C74"/>
    <w:rsid w:val="00ED2465"/>
    <w:rsid w:val="00F00EA9"/>
    <w:rsid w:val="00F31006"/>
    <w:rsid w:val="00F61875"/>
    <w:rsid w:val="00FA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C0704"/>
  <w15:chartTrackingRefBased/>
  <w15:docId w15:val="{F42651E7-9945-476A-B182-4C3CCA26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4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56082" w:themeColor="accent1"/>
      <w:sz w:val="32"/>
      <w:szCs w:val="32"/>
      <w:lang w:val="it-I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04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04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0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0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0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04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E24C5"/>
    <w:rPr>
      <w:rFonts w:asciiTheme="majorHAnsi" w:eastAsiaTheme="majorEastAsia" w:hAnsiTheme="majorHAnsi" w:cstheme="majorBidi"/>
      <w:color w:val="156082" w:themeColor="accent1"/>
      <w:sz w:val="32"/>
      <w:szCs w:val="32"/>
      <w:lang w:val="it-IT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04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04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04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04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4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04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04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04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04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04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0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04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044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B7F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F3B"/>
  </w:style>
  <w:style w:type="paragraph" w:styleId="Footer">
    <w:name w:val="footer"/>
    <w:basedOn w:val="Normal"/>
    <w:link w:val="FooterChar"/>
    <w:uiPriority w:val="99"/>
    <w:unhideWhenUsed/>
    <w:rsid w:val="008B7F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F3B"/>
  </w:style>
  <w:style w:type="character" w:styleId="Hyperlink">
    <w:name w:val="Hyperlink"/>
    <w:rsid w:val="008B7F3B"/>
    <w:rPr>
      <w:color w:val="0000FF"/>
      <w:u w:val="single"/>
    </w:rPr>
  </w:style>
  <w:style w:type="table" w:styleId="TableGrid">
    <w:name w:val="Table Grid"/>
    <w:basedOn w:val="TableNormal"/>
    <w:uiPriority w:val="39"/>
    <w:rsid w:val="00DE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9D626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basedOn w:val="DefaultParagraphFont"/>
    <w:uiPriority w:val="99"/>
    <w:semiHidden/>
    <w:rsid w:val="006A5A5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21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08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9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73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0391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7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2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68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7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0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5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940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9624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41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ec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rec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6D35B-423F-4D57-A222-01F57867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ANTISISMICO</vt:lpstr>
    </vt:vector>
  </TitlesOfParts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Voce di capitolato</dc:title>
  <dc:subject/>
  <dc:creator>TREC</dc:creator>
  <cp:keywords>TRE C</cp:keywords>
  <dc:description>TRE C</dc:description>
  <cp:lastModifiedBy>Alessio Maggi</cp:lastModifiedBy>
  <cp:revision>3</cp:revision>
  <cp:lastPrinted>2026-02-13T09:38:00Z</cp:lastPrinted>
  <dcterms:created xsi:type="dcterms:W3CDTF">2026-07-23T13:14:00Z</dcterms:created>
  <dcterms:modified xsi:type="dcterms:W3CDTF">2026-07-23T14:25:00Z</dcterms:modified>
</cp:coreProperties>
</file>